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D8" w:rsidRDefault="007A2CD8">
      <w:pPr>
        <w:pStyle w:val="Corpotesto"/>
        <w:rPr>
          <w:rFonts w:ascii="Times New Roman"/>
        </w:rPr>
      </w:pPr>
    </w:p>
    <w:p w:rsidR="007A2CD8" w:rsidRDefault="007A2CD8">
      <w:pPr>
        <w:pStyle w:val="Corpotesto"/>
        <w:rPr>
          <w:rFonts w:ascii="Times New Roman"/>
        </w:rPr>
      </w:pPr>
    </w:p>
    <w:p w:rsidR="007A2CD8" w:rsidRDefault="007A2CD8">
      <w:pPr>
        <w:pStyle w:val="Corpotesto"/>
        <w:spacing w:before="10"/>
        <w:rPr>
          <w:rFonts w:ascii="Times New Roman"/>
          <w:sz w:val="15"/>
        </w:rPr>
      </w:pPr>
    </w:p>
    <w:p w:rsidR="007A2CD8" w:rsidRDefault="000C4A73">
      <w:pPr>
        <w:pStyle w:val="Titolo1"/>
        <w:spacing w:before="89"/>
        <w:ind w:left="3802" w:right="3790" w:firstLine="384"/>
      </w:pPr>
      <w:r>
        <w:t>TABELLA PER LA STIMA</w:t>
      </w:r>
    </w:p>
    <w:p w:rsidR="007A2CD8" w:rsidRDefault="000C4A73">
      <w:pPr>
        <w:spacing w:line="366" w:lineRule="exact"/>
        <w:ind w:left="1694"/>
        <w:rPr>
          <w:b/>
          <w:sz w:val="32"/>
        </w:rPr>
      </w:pPr>
      <w:r>
        <w:rPr>
          <w:b/>
          <w:sz w:val="32"/>
        </w:rPr>
        <w:t>DEI COSTI AZIENDALI DELLA SICUREZZA</w:t>
      </w:r>
    </w:p>
    <w:p w:rsidR="007A2CD8" w:rsidRDefault="000C4A73">
      <w:pPr>
        <w:pStyle w:val="Titolo2"/>
        <w:spacing w:before="230"/>
      </w:pPr>
      <w:r>
        <w:t xml:space="preserve">(art. 95, comma 10, </w:t>
      </w:r>
      <w:proofErr w:type="spellStart"/>
      <w:r>
        <w:t>D.Lgs.</w:t>
      </w:r>
      <w:proofErr w:type="spellEnd"/>
      <w:r>
        <w:t xml:space="preserve"> 50/2016 e art. 26, comma 5 e 6 </w:t>
      </w:r>
      <w:proofErr w:type="spellStart"/>
      <w:r>
        <w:t>D.Lgs.</w:t>
      </w:r>
      <w:proofErr w:type="spellEnd"/>
      <w:r>
        <w:t xml:space="preserve"> 81/2008 e successive modifiche)</w:t>
      </w:r>
    </w:p>
    <w:p w:rsidR="007A2CD8" w:rsidRDefault="007A2CD8">
      <w:pPr>
        <w:pStyle w:val="Corpotesto"/>
        <w:spacing w:before="1"/>
        <w:rPr>
          <w:b/>
          <w:sz w:val="24"/>
        </w:rPr>
      </w:pPr>
    </w:p>
    <w:p w:rsidR="007A2CD8" w:rsidRDefault="000C4A73">
      <w:pPr>
        <w:ind w:left="2447" w:right="2448"/>
        <w:jc w:val="center"/>
        <w:rPr>
          <w:b/>
          <w:sz w:val="24"/>
        </w:rPr>
      </w:pPr>
      <w:r>
        <w:rPr>
          <w:b/>
          <w:sz w:val="24"/>
          <w:u w:val="thick"/>
        </w:rPr>
        <w:t>da compilare ad integrazione del modello E</w:t>
      </w:r>
    </w:p>
    <w:p w:rsidR="007A2CD8" w:rsidRDefault="007A2CD8">
      <w:pPr>
        <w:pStyle w:val="Corpotesto"/>
        <w:rPr>
          <w:b/>
        </w:rPr>
      </w:pPr>
    </w:p>
    <w:p w:rsidR="007A2CD8" w:rsidRDefault="007A2CD8">
      <w:pPr>
        <w:pStyle w:val="Corpotesto"/>
        <w:rPr>
          <w:b/>
        </w:rPr>
      </w:pPr>
    </w:p>
    <w:p w:rsidR="007A2CD8" w:rsidRDefault="007A2CD8">
      <w:pPr>
        <w:pStyle w:val="Corpotesto"/>
        <w:spacing w:before="3"/>
        <w:rPr>
          <w:b/>
        </w:rPr>
      </w:pPr>
    </w:p>
    <w:p w:rsidR="007A2CD8" w:rsidRDefault="000C4A73">
      <w:pPr>
        <w:pStyle w:val="Corpotesto"/>
        <w:spacing w:line="229" w:lineRule="exact"/>
        <w:ind w:left="112"/>
      </w:pPr>
      <w:r>
        <w:t>NORMATIVA DI RIFERIMENTO</w:t>
      </w:r>
    </w:p>
    <w:p w:rsidR="007A2CD8" w:rsidRDefault="000C4A73">
      <w:pPr>
        <w:pStyle w:val="Corpotesto"/>
        <w:spacing w:line="229" w:lineRule="exact"/>
        <w:ind w:left="112"/>
      </w:pPr>
      <w:r>
        <w:t>D.Lgs.81/2008 art. 26 e successivi</w:t>
      </w:r>
    </w:p>
    <w:p w:rsidR="007A2CD8" w:rsidRDefault="007A2CD8">
      <w:pPr>
        <w:pStyle w:val="Corpotesto"/>
        <w:spacing w:before="1"/>
      </w:pPr>
    </w:p>
    <w:p w:rsidR="007A2CD8" w:rsidRDefault="000C4A73">
      <w:pPr>
        <w:pStyle w:val="Corpotesto"/>
        <w:spacing w:line="256" w:lineRule="auto"/>
        <w:ind w:left="319" w:right="4920" w:hanging="207"/>
      </w:pPr>
      <w:r>
        <w:pict>
          <v:group id="_x0000_s1026" style="position:absolute;left:0;text-align:left;margin-left:56.65pt;margin-top:13.1pt;width:16.1pt;height:66.65pt;z-index:-251658240;mso-position-horizontal-relative:page" coordorigin="1133,262" coordsize="322,13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2;top:262;width:322;height:216">
              <v:imagedata r:id="rId7" o:title=""/>
            </v:shape>
            <v:shape id="_x0000_s1030" type="#_x0000_t75" style="position:absolute;left:1132;top:540;width:322;height:216">
              <v:imagedata r:id="rId7" o:title=""/>
            </v:shape>
            <v:shape id="_x0000_s1029" type="#_x0000_t75" style="position:absolute;left:1132;top:819;width:322;height:216">
              <v:imagedata r:id="rId7" o:title=""/>
            </v:shape>
            <v:shape id="_x0000_s1028" type="#_x0000_t75" style="position:absolute;left:1132;top:1097;width:322;height:216">
              <v:imagedata r:id="rId7" o:title=""/>
            </v:shape>
            <v:shape id="_x0000_s1027" type="#_x0000_t75" style="position:absolute;left:1132;top:1378;width:322;height:216">
              <v:imagedata r:id="rId7" o:title=""/>
            </v:shape>
            <w10:wrap anchorx="page"/>
          </v:group>
        </w:pict>
      </w:r>
      <w:r>
        <w:t>Gli apprestamenti della sicurezza principali sono: Costo opere relative alla logistica</w:t>
      </w:r>
    </w:p>
    <w:p w:rsidR="007A2CD8" w:rsidRDefault="000C4A73">
      <w:pPr>
        <w:pStyle w:val="Corpotesto"/>
        <w:spacing w:before="33" w:line="290" w:lineRule="auto"/>
        <w:ind w:left="319" w:right="7285"/>
      </w:pPr>
      <w:r>
        <w:t>Costo opere provvisionali Costo DPI</w:t>
      </w:r>
    </w:p>
    <w:p w:rsidR="007A2CD8" w:rsidRDefault="000C4A73">
      <w:pPr>
        <w:pStyle w:val="Corpotesto"/>
        <w:spacing w:before="1" w:line="292" w:lineRule="auto"/>
        <w:ind w:left="319" w:right="4920"/>
      </w:pPr>
      <w:r>
        <w:t>Costo per informazione e formazione dei lavoratori Costo per partecipazione, cooperazione e controllo</w:t>
      </w:r>
    </w:p>
    <w:p w:rsidR="007A2CD8" w:rsidRDefault="007A2CD8">
      <w:pPr>
        <w:pStyle w:val="Corpotesto"/>
        <w:spacing w:before="2"/>
        <w:rPr>
          <w:sz w:val="18"/>
        </w:rPr>
      </w:pPr>
    </w:p>
    <w:p w:rsidR="007A2CD8" w:rsidRDefault="000C4A73">
      <w:pPr>
        <w:pStyle w:val="Corpotesto"/>
        <w:ind w:left="112" w:right="119"/>
      </w:pPr>
      <w:r>
        <w:t xml:space="preserve">Le voci riportate nella tabella riguardano tutti i generici ed i principali apprestamenti individuabili ed evidenziabili dell’opera con l’unico scopo di </w:t>
      </w:r>
      <w:r>
        <w:t>permettere una valutazione dei costi di sicurezza come previsto dal D.Lgs.81/2008 e successivi.</w:t>
      </w:r>
    </w:p>
    <w:p w:rsidR="007A2CD8" w:rsidRDefault="000C4A73">
      <w:pPr>
        <w:pStyle w:val="Corpotesto"/>
        <w:spacing w:before="2"/>
        <w:ind w:left="112" w:right="119"/>
      </w:pPr>
      <w:r>
        <w:t>Tale valore e suddivisione non contempla tutti gli apprestamenti necessari ma esclusivamente i principali, che la ditta dovrà eventualmente integrare per</w:t>
      </w:r>
      <w:r>
        <w:rPr>
          <w:spacing w:val="-5"/>
        </w:rPr>
        <w:t xml:space="preserve"> </w:t>
      </w:r>
      <w:r>
        <w:t>comple</w:t>
      </w:r>
      <w:r>
        <w:t>tezza.</w:t>
      </w:r>
    </w:p>
    <w:p w:rsidR="007A2CD8" w:rsidRDefault="000C4A73">
      <w:pPr>
        <w:pStyle w:val="Corpotesto"/>
        <w:spacing w:before="1"/>
        <w:ind w:left="112" w:right="119"/>
      </w:pPr>
      <w:r>
        <w:t>I costi indicati dovranno essere dimostrabili in ogni momento alla stazione appaltante e in caso di omissione di applicazione di una o più voci non verrà riconosciuto il costo ed applicata la penale di euro 200,00 per ciascuna voce.</w:t>
      </w:r>
    </w:p>
    <w:p w:rsidR="007A2CD8" w:rsidRDefault="007A2CD8">
      <w:pPr>
        <w:pStyle w:val="Corpotesto"/>
        <w:spacing w:before="8"/>
        <w:rPr>
          <w:sz w:val="19"/>
        </w:rPr>
      </w:pPr>
    </w:p>
    <w:p w:rsidR="007A2CD8" w:rsidRDefault="000C4A73">
      <w:pPr>
        <w:pStyle w:val="Titolo2"/>
        <w:jc w:val="both"/>
      </w:pPr>
      <w:r>
        <w:t xml:space="preserve">N.B. Pagamento </w:t>
      </w:r>
      <w:r>
        <w:t>dei costi della</w:t>
      </w:r>
      <w:r>
        <w:rPr>
          <w:spacing w:val="-12"/>
        </w:rPr>
        <w:t xml:space="preserve"> </w:t>
      </w:r>
      <w:r>
        <w:t>sicurezza</w:t>
      </w:r>
    </w:p>
    <w:p w:rsidR="007A2CD8" w:rsidRDefault="000C4A73">
      <w:pPr>
        <w:pStyle w:val="Corpotesto"/>
        <w:spacing w:before="3"/>
        <w:ind w:left="112" w:right="119"/>
        <w:jc w:val="both"/>
      </w:pPr>
      <w:r>
        <w:t>L’appaltatore è tenuto ad applicare le voci relative alla sicurezza con i dati condivisi di volta in volta con il Coordinatore della Sicurezza per l’esecuzione dei lavori o con il Responsabile del Servizio di Prevenzione e Protezi</w:t>
      </w:r>
      <w:r>
        <w:t>one in un documento redatto a</w:t>
      </w:r>
      <w:r>
        <w:rPr>
          <w:spacing w:val="1"/>
        </w:rPr>
        <w:t xml:space="preserve"> </w:t>
      </w:r>
      <w:r>
        <w:t>parte.</w:t>
      </w:r>
    </w:p>
    <w:p w:rsidR="007A2CD8" w:rsidRDefault="000C4A73">
      <w:pPr>
        <w:pStyle w:val="Corpotesto"/>
        <w:ind w:left="112" w:right="124"/>
        <w:jc w:val="both"/>
      </w:pPr>
      <w:r>
        <w:t>La fatturazione dei costi della sicurezza potrà avvenire o con documento separato o nella fattura relativa all’attività eseguita, distinta dai lavori, allegando il documento concordato con il Coordinatore della Sicurezz</w:t>
      </w:r>
      <w:r>
        <w:t>a per l’esecuzione dei lavori o con il Responsabile del Servizio di Prevenzione e Protezione.</w:t>
      </w:r>
    </w:p>
    <w:p w:rsidR="007A2CD8" w:rsidRDefault="007A2CD8">
      <w:pPr>
        <w:jc w:val="both"/>
        <w:sectPr w:rsidR="007A2CD8">
          <w:headerReference w:type="default" r:id="rId8"/>
          <w:type w:val="continuous"/>
          <w:pgSz w:w="11910" w:h="16840"/>
          <w:pgMar w:top="2520" w:right="1020" w:bottom="280" w:left="1020" w:header="811" w:footer="720" w:gutter="0"/>
          <w:cols w:space="720"/>
        </w:sectPr>
      </w:pPr>
    </w:p>
    <w:p w:rsidR="007A2CD8" w:rsidRDefault="007A2CD8">
      <w:pPr>
        <w:pStyle w:val="Corpotesto"/>
        <w:rPr>
          <w:rFonts w:ascii="Times New Roman"/>
        </w:rPr>
      </w:pPr>
    </w:p>
    <w:p w:rsidR="007A2CD8" w:rsidRDefault="007A2CD8">
      <w:pPr>
        <w:pStyle w:val="Corpotesto"/>
        <w:rPr>
          <w:rFonts w:ascii="Times New Roman"/>
        </w:rPr>
      </w:pPr>
    </w:p>
    <w:p w:rsidR="007A2CD8" w:rsidRDefault="007A2CD8">
      <w:pPr>
        <w:pStyle w:val="Corpotesto"/>
        <w:rPr>
          <w:rFonts w:ascii="Times New Roman"/>
        </w:rPr>
      </w:pPr>
    </w:p>
    <w:p w:rsidR="007A2CD8" w:rsidRDefault="007A2CD8">
      <w:pPr>
        <w:pStyle w:val="Corpotesto"/>
        <w:rPr>
          <w:rFonts w:ascii="Times New Roman"/>
        </w:rPr>
      </w:pPr>
    </w:p>
    <w:p w:rsidR="007A2CD8" w:rsidRDefault="007A2CD8">
      <w:pPr>
        <w:pStyle w:val="Corpotesto"/>
        <w:spacing w:before="2" w:after="1"/>
        <w:rPr>
          <w:rFonts w:ascii="Times New Roman"/>
          <w:sz w:val="12"/>
        </w:rPr>
      </w:pPr>
    </w:p>
    <w:p w:rsidR="007A2CD8" w:rsidRDefault="000C4A73">
      <w:pPr>
        <w:pStyle w:val="Corpotesto"/>
        <w:ind w:left="521"/>
        <w:rPr>
          <w:rFonts w:ascii="Times New Roman"/>
        </w:rPr>
      </w:pPr>
      <w:bookmarkStart w:id="0" w:name="_GoBack"/>
      <w:r>
        <w:rPr>
          <w:rFonts w:ascii="Times New Roman"/>
          <w:noProof/>
          <w:lang w:bidi="ar-SA"/>
        </w:rPr>
        <w:drawing>
          <wp:inline distT="0" distB="0" distL="0" distR="0">
            <wp:extent cx="5837099" cy="629888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099" cy="62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2CD8">
      <w:pgSz w:w="11910" w:h="16840"/>
      <w:pgMar w:top="2520" w:right="1020" w:bottom="280" w:left="1020" w:header="8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3" w:rsidRDefault="000C4A73">
      <w:r>
        <w:separator/>
      </w:r>
    </w:p>
  </w:endnote>
  <w:endnote w:type="continuationSeparator" w:id="0">
    <w:p w:rsidR="000C4A73" w:rsidRDefault="000C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3" w:rsidRDefault="000C4A73">
      <w:r>
        <w:separator/>
      </w:r>
    </w:p>
  </w:footnote>
  <w:footnote w:type="continuationSeparator" w:id="0">
    <w:p w:rsidR="000C4A73" w:rsidRDefault="000C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D8" w:rsidRDefault="000C4A73">
    <w:pPr>
      <w:pStyle w:val="Corpotesto"/>
      <w:spacing w:line="14" w:lineRule="auto"/>
    </w:pPr>
    <w:r>
      <w:pict>
        <v:line id="_x0000_s2049" style="position:absolute;z-index:-251658240;mso-position-horizontal-relative:page;mso-position-vertical-relative:page" from="55.2pt,126.5pt" to="540.1pt,126.5pt" strokecolor="#36f" strokeweight=".96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2CD8"/>
    <w:rsid w:val="000C4A73"/>
    <w:rsid w:val="007A2CD8"/>
    <w:rsid w:val="00A0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9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1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9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01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9C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B9C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Furia Paola</dc:creator>
  <cp:lastModifiedBy>ivan@obiettivoquallita.it</cp:lastModifiedBy>
  <cp:revision>2</cp:revision>
  <dcterms:created xsi:type="dcterms:W3CDTF">2020-02-22T06:57:00Z</dcterms:created>
  <dcterms:modified xsi:type="dcterms:W3CDTF">2020-02-22T06:58:00Z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2020-02-22T00:00:00Z</vt:filetime>
  </property>
</Properties>
</file>